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7FFDB45" w14:textId="213F5C92" w:rsidR="0013490B" w:rsidRDefault="0013490B" w:rsidP="0013490B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3490B">
        <w:rPr>
          <w:rFonts w:asciiTheme="minorHAnsi" w:hAnsiTheme="minorHAnsi" w:cstheme="minorHAnsi"/>
          <w:b/>
          <w:szCs w:val="24"/>
          <w:u w:val="single"/>
        </w:rPr>
        <w:t>ZÁPIS DĚTÍ do mateřské školy na školní rok 202</w:t>
      </w:r>
      <w:r w:rsidR="00FD0886">
        <w:rPr>
          <w:rFonts w:asciiTheme="minorHAnsi" w:hAnsiTheme="minorHAnsi" w:cstheme="minorHAnsi"/>
          <w:b/>
          <w:szCs w:val="24"/>
          <w:u w:val="single"/>
        </w:rPr>
        <w:t>5</w:t>
      </w:r>
      <w:r w:rsidRPr="0013490B">
        <w:rPr>
          <w:rFonts w:asciiTheme="minorHAnsi" w:hAnsiTheme="minorHAnsi" w:cstheme="minorHAnsi"/>
          <w:b/>
          <w:szCs w:val="24"/>
          <w:u w:val="single"/>
        </w:rPr>
        <w:t>/202</w:t>
      </w:r>
      <w:r w:rsidR="00FD0886">
        <w:rPr>
          <w:rFonts w:asciiTheme="minorHAnsi" w:hAnsiTheme="minorHAnsi" w:cstheme="minorHAnsi"/>
          <w:b/>
          <w:szCs w:val="24"/>
          <w:u w:val="single"/>
        </w:rPr>
        <w:t>6</w:t>
      </w:r>
    </w:p>
    <w:p w14:paraId="0D8BBEB6" w14:textId="06F05FFB" w:rsidR="0013490B" w:rsidRPr="0013490B" w:rsidRDefault="0013490B" w:rsidP="0013490B">
      <w:pPr>
        <w:jc w:val="center"/>
        <w:rPr>
          <w:rFonts w:asciiTheme="minorHAnsi" w:hAnsiTheme="minorHAnsi" w:cstheme="minorHAnsi"/>
          <w:b/>
          <w:szCs w:val="24"/>
          <w:u w:val="single"/>
        </w:rPr>
      </w:pPr>
      <w:r w:rsidRPr="0013490B">
        <w:rPr>
          <w:rFonts w:asciiTheme="minorHAnsi" w:hAnsiTheme="minorHAnsi" w:cstheme="minorHAnsi"/>
          <w:b/>
          <w:szCs w:val="24"/>
          <w:u w:val="single"/>
        </w:rPr>
        <w:t xml:space="preserve"> </w:t>
      </w:r>
      <w:proofErr w:type="gramStart"/>
      <w:r w:rsidRPr="0013490B">
        <w:rPr>
          <w:rFonts w:asciiTheme="minorHAnsi" w:hAnsiTheme="minorHAnsi" w:cstheme="minorHAnsi"/>
          <w:b/>
          <w:szCs w:val="24"/>
          <w:u w:val="single"/>
        </w:rPr>
        <w:t>se uskuteční</w:t>
      </w:r>
      <w:proofErr w:type="gramEnd"/>
      <w:r w:rsidRPr="0013490B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="00FD0886">
        <w:rPr>
          <w:rFonts w:asciiTheme="minorHAnsi" w:hAnsiTheme="minorHAnsi" w:cstheme="minorHAnsi"/>
          <w:b/>
          <w:szCs w:val="24"/>
          <w:u w:val="single"/>
        </w:rPr>
        <w:t>7</w:t>
      </w:r>
      <w:r w:rsidRPr="0013490B">
        <w:rPr>
          <w:rFonts w:asciiTheme="minorHAnsi" w:hAnsiTheme="minorHAnsi" w:cstheme="minorHAnsi"/>
          <w:b/>
          <w:szCs w:val="24"/>
          <w:u w:val="single"/>
        </w:rPr>
        <w:t>. května 202</w:t>
      </w:r>
      <w:r w:rsidR="00FD0886">
        <w:rPr>
          <w:rFonts w:asciiTheme="minorHAnsi" w:hAnsiTheme="minorHAnsi" w:cstheme="minorHAnsi"/>
          <w:b/>
          <w:szCs w:val="24"/>
          <w:u w:val="single"/>
        </w:rPr>
        <w:t>5</w:t>
      </w:r>
      <w:r w:rsidRPr="0013490B">
        <w:rPr>
          <w:rFonts w:asciiTheme="minorHAnsi" w:hAnsiTheme="minorHAnsi" w:cstheme="minorHAnsi"/>
          <w:b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13490B">
        <w:rPr>
          <w:rFonts w:asciiTheme="minorHAnsi" w:hAnsiTheme="minorHAnsi" w:cstheme="minorHAnsi"/>
          <w:b/>
          <w:szCs w:val="24"/>
          <w:u w:val="single"/>
        </w:rPr>
        <w:t>od 9:00 do 12:00 hodin</w:t>
      </w:r>
    </w:p>
    <w:p w14:paraId="451FFB06" w14:textId="77777777" w:rsidR="0013490B" w:rsidRPr="0013490B" w:rsidRDefault="0013490B" w:rsidP="0013490B">
      <w:pPr>
        <w:jc w:val="center"/>
        <w:rPr>
          <w:rFonts w:asciiTheme="minorHAnsi" w:hAnsiTheme="minorHAnsi" w:cstheme="minorHAnsi"/>
          <w:b/>
          <w:szCs w:val="24"/>
          <w:u w:val="single"/>
        </w:rPr>
      </w:pPr>
    </w:p>
    <w:p w14:paraId="76EDE3C7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Vzhledem k tomu, že nelze předpovídat, jaká budou platit mimořádná opatření v době konání</w:t>
      </w:r>
      <w:r>
        <w:rPr>
          <w:rFonts w:asciiTheme="minorHAnsi" w:hAnsiTheme="minorHAnsi" w:cstheme="minorHAnsi"/>
          <w:szCs w:val="24"/>
        </w:rPr>
        <w:t xml:space="preserve">, je možné žádost </w:t>
      </w:r>
      <w:r w:rsidRPr="0013490B">
        <w:rPr>
          <w:rFonts w:asciiTheme="minorHAnsi" w:hAnsiTheme="minorHAnsi" w:cstheme="minorHAnsi"/>
          <w:szCs w:val="24"/>
        </w:rPr>
        <w:t>zákonných zástupců doručit</w:t>
      </w:r>
      <w:r>
        <w:rPr>
          <w:rFonts w:asciiTheme="minorHAnsi" w:hAnsiTheme="minorHAnsi" w:cstheme="minorHAnsi"/>
          <w:szCs w:val="24"/>
        </w:rPr>
        <w:t xml:space="preserve"> do MŠ</w:t>
      </w:r>
      <w:r w:rsidRPr="0013490B">
        <w:rPr>
          <w:rFonts w:asciiTheme="minorHAnsi" w:hAnsiTheme="minorHAnsi" w:cstheme="minorHAnsi"/>
          <w:szCs w:val="24"/>
        </w:rPr>
        <w:t>:</w:t>
      </w:r>
    </w:p>
    <w:p w14:paraId="1F4837E4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- datovou schránkou</w:t>
      </w:r>
    </w:p>
    <w:p w14:paraId="3094DD34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- e-mailem s elektronickým podpisem</w:t>
      </w:r>
    </w:p>
    <w:p w14:paraId="59F6D048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- poštou (rozhodující je datum podání na poštu</w:t>
      </w:r>
      <w:r>
        <w:rPr>
          <w:rFonts w:asciiTheme="minorHAnsi" w:hAnsiTheme="minorHAnsi" w:cstheme="minorHAnsi"/>
          <w:szCs w:val="24"/>
        </w:rPr>
        <w:t>)</w:t>
      </w:r>
    </w:p>
    <w:p w14:paraId="6CA1436E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- osobním podáním v</w:t>
      </w:r>
      <w:r>
        <w:rPr>
          <w:rFonts w:asciiTheme="minorHAnsi" w:hAnsiTheme="minorHAnsi" w:cstheme="minorHAnsi"/>
          <w:szCs w:val="24"/>
        </w:rPr>
        <w:t> </w:t>
      </w:r>
      <w:r w:rsidRPr="0013490B">
        <w:rPr>
          <w:rFonts w:asciiTheme="minorHAnsi" w:hAnsiTheme="minorHAnsi" w:cstheme="minorHAnsi"/>
          <w:szCs w:val="24"/>
        </w:rPr>
        <w:t>MŠ</w:t>
      </w:r>
      <w:r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br/>
      </w:r>
    </w:p>
    <w:p w14:paraId="01A4B4AC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Pokud zákonný zástupce podá žádost prostřednictvím jiných technických prostředků, než jsou výše uvedené (např. e-mailem bez uznávaného elektronického podpisu, faxem apod.), je nutné ji do 5 dnů potvrdit, jinak se k žádosti nepřihlíží.</w:t>
      </w:r>
    </w:p>
    <w:p w14:paraId="26B3D891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Pokud někteří zákonní zástupci budou mít v době konání zápisu nařízenou karanténu či izolaci mohou telefonicky nebo e-mailem požádat o náhradní termín.</w:t>
      </w:r>
    </w:p>
    <w:p w14:paraId="5C88015A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Karanténní nařízení či izolace musí být prokazateln</w:t>
      </w:r>
      <w:r>
        <w:rPr>
          <w:rFonts w:asciiTheme="minorHAnsi" w:hAnsiTheme="minorHAnsi" w:cstheme="minorHAnsi"/>
          <w:szCs w:val="24"/>
        </w:rPr>
        <w:t>é</w:t>
      </w:r>
      <w:r w:rsidRPr="0013490B">
        <w:rPr>
          <w:rFonts w:asciiTheme="minorHAnsi" w:hAnsiTheme="minorHAnsi" w:cstheme="minorHAnsi"/>
          <w:szCs w:val="24"/>
        </w:rPr>
        <w:t xml:space="preserve">. </w:t>
      </w:r>
    </w:p>
    <w:p w14:paraId="68A8B465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</w:p>
    <w:p w14:paraId="2B1D6EFE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>Ke dni zápisu zákonný zástupce dodá do MŠ Těchlovice, vyplněnou žádost o přijetí, rodný list dítěte (</w:t>
      </w:r>
      <w:r>
        <w:rPr>
          <w:rFonts w:asciiTheme="minorHAnsi" w:hAnsiTheme="minorHAnsi" w:cstheme="minorHAnsi"/>
          <w:szCs w:val="24"/>
        </w:rPr>
        <w:t xml:space="preserve">stačí </w:t>
      </w:r>
      <w:r w:rsidRPr="0013490B">
        <w:rPr>
          <w:rFonts w:asciiTheme="minorHAnsi" w:hAnsiTheme="minorHAnsi" w:cstheme="minorHAnsi"/>
          <w:szCs w:val="24"/>
        </w:rPr>
        <w:t xml:space="preserve">kopie), platný občanský průkaz zákonného zástupce a evidenční list potvrzený pediatrem o pravidelném očkování. </w:t>
      </w:r>
    </w:p>
    <w:p w14:paraId="2337DA1F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Žádosti v listinné podobě a evidenční listy si lze vytisknout z webových stránek www.mstechlovice.cz nebo vyzvednout přímo v MŠ. </w:t>
      </w:r>
    </w:p>
    <w:p w14:paraId="30B7948E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</w:p>
    <w:p w14:paraId="0DCAD565" w14:textId="77777777" w:rsidR="0013490B" w:rsidRPr="0013490B" w:rsidRDefault="0013490B" w:rsidP="000F41E3">
      <w:pPr>
        <w:spacing w:line="276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CO ZVLÁDÁ DÍTĚ PŘI NÁSTUPU DO MŠ: </w:t>
      </w:r>
    </w:p>
    <w:p w14:paraId="396933F2" w14:textId="77777777" w:rsidR="00CE5BFA" w:rsidRDefault="0013490B" w:rsidP="000F41E3">
      <w:pPr>
        <w:spacing w:line="276" w:lineRule="auto"/>
        <w:ind w:left="284"/>
        <w:rPr>
          <w:rFonts w:asciiTheme="minorHAnsi" w:hAnsiTheme="minorHAnsi" w:cstheme="minorHAnsi"/>
          <w:bCs/>
          <w:szCs w:val="24"/>
          <w:u w:val="single"/>
        </w:rPr>
      </w:pPr>
      <w:r w:rsidRPr="0013490B">
        <w:rPr>
          <w:rFonts w:asciiTheme="minorHAnsi" w:hAnsiTheme="minorHAnsi" w:cstheme="minorHAnsi"/>
          <w:szCs w:val="24"/>
        </w:rPr>
        <w:t>- mluv</w:t>
      </w:r>
      <w:r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 xml:space="preserve"> a dorozumív</w:t>
      </w:r>
      <w:r>
        <w:rPr>
          <w:rFonts w:asciiTheme="minorHAnsi" w:hAnsiTheme="minorHAnsi" w:cstheme="minorHAnsi"/>
          <w:szCs w:val="24"/>
        </w:rPr>
        <w:t>á</w:t>
      </w:r>
      <w:r w:rsidRPr="0013490B">
        <w:rPr>
          <w:rFonts w:asciiTheme="minorHAnsi" w:hAnsiTheme="minorHAnsi" w:cstheme="minorHAnsi"/>
          <w:szCs w:val="24"/>
        </w:rPr>
        <w:t xml:space="preserve"> se </w:t>
      </w:r>
      <w:r w:rsidRPr="0013490B">
        <w:rPr>
          <w:rFonts w:asciiTheme="minorHAnsi" w:hAnsiTheme="minorHAnsi" w:cstheme="minorHAnsi"/>
          <w:szCs w:val="24"/>
        </w:rPr>
        <w:br/>
        <w:t>- chod</w:t>
      </w:r>
      <w:r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>, běh</w:t>
      </w:r>
      <w:r>
        <w:rPr>
          <w:rFonts w:asciiTheme="minorHAnsi" w:hAnsiTheme="minorHAnsi" w:cstheme="minorHAnsi"/>
          <w:szCs w:val="24"/>
        </w:rPr>
        <w:t>á</w:t>
      </w:r>
      <w:r w:rsidRPr="0013490B">
        <w:rPr>
          <w:rFonts w:asciiTheme="minorHAnsi" w:hAnsiTheme="minorHAnsi" w:cstheme="minorHAnsi"/>
          <w:szCs w:val="24"/>
        </w:rPr>
        <w:t>, samostatně se pohyb</w:t>
      </w:r>
      <w:r>
        <w:rPr>
          <w:rFonts w:asciiTheme="minorHAnsi" w:hAnsiTheme="minorHAnsi" w:cstheme="minorHAnsi"/>
          <w:szCs w:val="24"/>
        </w:rPr>
        <w:t>uje</w:t>
      </w:r>
      <w:r w:rsidRPr="0013490B">
        <w:rPr>
          <w:rFonts w:asciiTheme="minorHAnsi" w:hAnsiTheme="minorHAnsi" w:cstheme="minorHAnsi"/>
          <w:szCs w:val="24"/>
        </w:rPr>
        <w:t>, uj</w:t>
      </w:r>
      <w:r>
        <w:rPr>
          <w:rFonts w:asciiTheme="minorHAnsi" w:hAnsiTheme="minorHAnsi" w:cstheme="minorHAnsi"/>
          <w:szCs w:val="24"/>
        </w:rPr>
        <w:t>de</w:t>
      </w:r>
      <w:r w:rsidRPr="0013490B">
        <w:rPr>
          <w:rFonts w:asciiTheme="minorHAnsi" w:hAnsiTheme="minorHAnsi" w:cstheme="minorHAnsi"/>
          <w:szCs w:val="24"/>
        </w:rPr>
        <w:t xml:space="preserve"> kratší vzdálenost</w:t>
      </w:r>
      <w:r w:rsidRPr="0013490B">
        <w:rPr>
          <w:rFonts w:asciiTheme="minorHAnsi" w:hAnsiTheme="minorHAnsi" w:cstheme="minorHAnsi"/>
          <w:szCs w:val="24"/>
        </w:rPr>
        <w:br/>
        <w:t>- spoluprac</w:t>
      </w:r>
      <w:r>
        <w:rPr>
          <w:rFonts w:asciiTheme="minorHAnsi" w:hAnsiTheme="minorHAnsi" w:cstheme="minorHAnsi"/>
          <w:szCs w:val="24"/>
        </w:rPr>
        <w:t>uje</w:t>
      </w:r>
      <w:r w:rsidRPr="0013490B">
        <w:rPr>
          <w:rFonts w:asciiTheme="minorHAnsi" w:hAnsiTheme="minorHAnsi" w:cstheme="minorHAnsi"/>
          <w:szCs w:val="24"/>
        </w:rPr>
        <w:t xml:space="preserve"> při oblékání a svlékání </w:t>
      </w:r>
      <w:r w:rsidRPr="0013490B">
        <w:rPr>
          <w:rFonts w:asciiTheme="minorHAnsi" w:hAnsiTheme="minorHAnsi" w:cstheme="minorHAnsi"/>
          <w:szCs w:val="24"/>
        </w:rPr>
        <w:br/>
        <w:t>- nepoužív</w:t>
      </w:r>
      <w:r>
        <w:rPr>
          <w:rFonts w:asciiTheme="minorHAnsi" w:hAnsiTheme="minorHAnsi" w:cstheme="minorHAnsi"/>
          <w:szCs w:val="24"/>
        </w:rPr>
        <w:t>á</w:t>
      </w:r>
      <w:r w:rsidRPr="0013490B">
        <w:rPr>
          <w:rFonts w:asciiTheme="minorHAnsi" w:hAnsiTheme="minorHAnsi" w:cstheme="minorHAnsi"/>
          <w:szCs w:val="24"/>
        </w:rPr>
        <w:t xml:space="preserve"> pleny, lahvičku ani dudlík </w:t>
      </w:r>
      <w:r w:rsidRPr="0013490B">
        <w:rPr>
          <w:rFonts w:asciiTheme="minorHAnsi" w:hAnsiTheme="minorHAnsi" w:cstheme="minorHAnsi"/>
          <w:szCs w:val="24"/>
        </w:rPr>
        <w:br/>
        <w:t>- samo se nají, použív</w:t>
      </w:r>
      <w:r w:rsidR="00CE5BFA">
        <w:rPr>
          <w:rFonts w:asciiTheme="minorHAnsi" w:hAnsiTheme="minorHAnsi" w:cstheme="minorHAnsi"/>
          <w:szCs w:val="24"/>
        </w:rPr>
        <w:t>á</w:t>
      </w:r>
      <w:r w:rsidRPr="0013490B">
        <w:rPr>
          <w:rFonts w:asciiTheme="minorHAnsi" w:hAnsiTheme="minorHAnsi" w:cstheme="minorHAnsi"/>
          <w:szCs w:val="24"/>
        </w:rPr>
        <w:t xml:space="preserve"> lžící, p</w:t>
      </w:r>
      <w:r w:rsidR="00CE5BFA">
        <w:rPr>
          <w:rFonts w:asciiTheme="minorHAnsi" w:hAnsiTheme="minorHAnsi" w:cstheme="minorHAnsi"/>
          <w:szCs w:val="24"/>
        </w:rPr>
        <w:t>ije</w:t>
      </w:r>
      <w:r w:rsidRPr="0013490B">
        <w:rPr>
          <w:rFonts w:asciiTheme="minorHAnsi" w:hAnsiTheme="minorHAnsi" w:cstheme="minorHAnsi"/>
          <w:szCs w:val="24"/>
        </w:rPr>
        <w:t xml:space="preserve"> z hrnku, při jídle sed</w:t>
      </w:r>
      <w:r w:rsidR="00CE5BFA"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 xml:space="preserve"> u stolu </w:t>
      </w:r>
      <w:r w:rsidRPr="0013490B">
        <w:rPr>
          <w:rFonts w:asciiTheme="minorHAnsi" w:hAnsiTheme="minorHAnsi" w:cstheme="minorHAnsi"/>
          <w:szCs w:val="24"/>
        </w:rPr>
        <w:br/>
        <w:t xml:space="preserve">- používat WC z vlastního podnětu </w:t>
      </w:r>
      <w:r w:rsidRPr="0013490B">
        <w:rPr>
          <w:rFonts w:asciiTheme="minorHAnsi" w:hAnsiTheme="minorHAnsi" w:cstheme="minorHAnsi"/>
          <w:szCs w:val="24"/>
        </w:rPr>
        <w:br/>
        <w:t>- um</w:t>
      </w:r>
      <w:r w:rsidR="00CE5BFA">
        <w:rPr>
          <w:rFonts w:asciiTheme="minorHAnsi" w:hAnsiTheme="minorHAnsi" w:cstheme="minorHAnsi"/>
          <w:szCs w:val="24"/>
        </w:rPr>
        <w:t>yje</w:t>
      </w:r>
      <w:r w:rsidRPr="0013490B">
        <w:rPr>
          <w:rFonts w:asciiTheme="minorHAnsi" w:hAnsiTheme="minorHAnsi" w:cstheme="minorHAnsi"/>
          <w:szCs w:val="24"/>
        </w:rPr>
        <w:t xml:space="preserve"> si ruce  </w:t>
      </w:r>
      <w:r w:rsidRPr="0013490B">
        <w:rPr>
          <w:rFonts w:asciiTheme="minorHAnsi" w:hAnsiTheme="minorHAnsi" w:cstheme="minorHAnsi"/>
          <w:szCs w:val="24"/>
        </w:rPr>
        <w:br/>
        <w:t>- přizpůsob</w:t>
      </w:r>
      <w:r w:rsidR="00CE5BFA"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 xml:space="preserve"> se přítomnosti jiného dítěte při stejné hře, případně si hr</w:t>
      </w:r>
      <w:r w:rsidR="00CE5BFA">
        <w:rPr>
          <w:rFonts w:asciiTheme="minorHAnsi" w:hAnsiTheme="minorHAnsi" w:cstheme="minorHAnsi"/>
          <w:szCs w:val="24"/>
        </w:rPr>
        <w:t>aje</w:t>
      </w:r>
      <w:r w:rsidRPr="0013490B">
        <w:rPr>
          <w:rFonts w:asciiTheme="minorHAnsi" w:hAnsiTheme="minorHAnsi" w:cstheme="minorHAnsi"/>
          <w:szCs w:val="24"/>
        </w:rPr>
        <w:t xml:space="preserve"> dohromady</w:t>
      </w:r>
      <w:r w:rsidRPr="0013490B">
        <w:rPr>
          <w:rFonts w:asciiTheme="minorHAnsi" w:hAnsiTheme="minorHAnsi" w:cstheme="minorHAnsi"/>
          <w:szCs w:val="24"/>
        </w:rPr>
        <w:br/>
        <w:t xml:space="preserve">- </w:t>
      </w:r>
      <w:r w:rsidR="00CE5BFA">
        <w:rPr>
          <w:rFonts w:asciiTheme="minorHAnsi" w:hAnsiTheme="minorHAnsi" w:cstheme="minorHAnsi"/>
          <w:szCs w:val="24"/>
        </w:rPr>
        <w:t>přijímá</w:t>
      </w:r>
      <w:r w:rsidRPr="0013490B">
        <w:rPr>
          <w:rFonts w:asciiTheme="minorHAnsi" w:hAnsiTheme="minorHAnsi" w:cstheme="minorHAnsi"/>
          <w:szCs w:val="24"/>
        </w:rPr>
        <w:t xml:space="preserve"> a říd</w:t>
      </w:r>
      <w:r w:rsidR="00CE5BFA">
        <w:rPr>
          <w:rFonts w:asciiTheme="minorHAnsi" w:hAnsiTheme="minorHAnsi" w:cstheme="minorHAnsi"/>
          <w:szCs w:val="24"/>
        </w:rPr>
        <w:t>í</w:t>
      </w:r>
      <w:r w:rsidRPr="0013490B">
        <w:rPr>
          <w:rFonts w:asciiTheme="minorHAnsi" w:hAnsiTheme="minorHAnsi" w:cstheme="minorHAnsi"/>
          <w:szCs w:val="24"/>
        </w:rPr>
        <w:t xml:space="preserve"> se pokyny učitelek a ostatních zaměstnanců školy</w:t>
      </w:r>
      <w:r w:rsidR="00CE5BFA">
        <w:rPr>
          <w:rFonts w:asciiTheme="minorHAnsi" w:hAnsiTheme="minorHAnsi" w:cstheme="minorHAnsi"/>
          <w:szCs w:val="24"/>
        </w:rPr>
        <w:t>.</w:t>
      </w:r>
      <w:r w:rsidRPr="0013490B">
        <w:rPr>
          <w:rFonts w:asciiTheme="minorHAnsi" w:hAnsiTheme="minorHAnsi" w:cstheme="minorHAnsi"/>
          <w:szCs w:val="24"/>
        </w:rPr>
        <w:br/>
      </w:r>
      <w:r w:rsidRPr="0013490B">
        <w:rPr>
          <w:rFonts w:asciiTheme="minorHAnsi" w:hAnsiTheme="minorHAnsi" w:cstheme="minorHAnsi"/>
          <w:szCs w:val="24"/>
        </w:rPr>
        <w:br/>
      </w:r>
    </w:p>
    <w:p w14:paraId="13FAA3DB" w14:textId="77777777" w:rsidR="00CE5BFA" w:rsidRPr="00CE5BFA" w:rsidRDefault="00CE5BFA" w:rsidP="00CE5BFA">
      <w:pPr>
        <w:spacing w:line="360" w:lineRule="auto"/>
        <w:rPr>
          <w:rFonts w:ascii="Calibri" w:hAnsi="Calibri" w:cs="Calibri"/>
          <w:szCs w:val="24"/>
        </w:rPr>
      </w:pPr>
      <w:r w:rsidRPr="00CE5BFA">
        <w:rPr>
          <w:rFonts w:ascii="Calibri" w:hAnsi="Calibri" w:cs="Calibri"/>
          <w:szCs w:val="24"/>
        </w:rPr>
        <w:t xml:space="preserve">                                                                               </w:t>
      </w:r>
      <w:r w:rsidR="000F41E3">
        <w:rPr>
          <w:rFonts w:ascii="Calibri" w:hAnsi="Calibri" w:cs="Calibri"/>
          <w:szCs w:val="24"/>
        </w:rPr>
        <w:t xml:space="preserve">                             </w:t>
      </w:r>
      <w:r w:rsidRPr="00CE5BFA">
        <w:rPr>
          <w:rFonts w:ascii="Calibri" w:hAnsi="Calibri" w:cs="Calibri"/>
          <w:szCs w:val="24"/>
        </w:rPr>
        <w:t>Mgr. et Bc. Irena Kolaříková</w:t>
      </w:r>
    </w:p>
    <w:p w14:paraId="116CD357" w14:textId="77777777" w:rsidR="00CE5BFA" w:rsidRPr="00CE5BFA" w:rsidRDefault="00CE5BFA" w:rsidP="00CE5BFA">
      <w:pPr>
        <w:spacing w:line="360" w:lineRule="auto"/>
        <w:rPr>
          <w:rFonts w:ascii="Calibri" w:hAnsi="Calibri" w:cs="Calibri"/>
          <w:szCs w:val="24"/>
        </w:rPr>
      </w:pPr>
      <w:r w:rsidRPr="00CE5BFA">
        <w:rPr>
          <w:rFonts w:ascii="Calibri" w:hAnsi="Calibri" w:cs="Calibri"/>
          <w:szCs w:val="24"/>
        </w:rPr>
        <w:t xml:space="preserve">                                                                                       </w:t>
      </w:r>
      <w:r w:rsidR="000F41E3">
        <w:rPr>
          <w:rFonts w:ascii="Calibri" w:hAnsi="Calibri" w:cs="Calibri"/>
          <w:szCs w:val="24"/>
        </w:rPr>
        <w:t xml:space="preserve">                             </w:t>
      </w:r>
      <w:r w:rsidRPr="00CE5BFA">
        <w:rPr>
          <w:rFonts w:ascii="Calibri" w:hAnsi="Calibri" w:cs="Calibri"/>
          <w:szCs w:val="24"/>
        </w:rPr>
        <w:t xml:space="preserve">     Ředitelka MŠ</w:t>
      </w:r>
    </w:p>
    <w:p w14:paraId="16F46EB9" w14:textId="48D1A4BA" w:rsidR="00CE5BFA" w:rsidRPr="00CE5BFA" w:rsidRDefault="00CE5BFA" w:rsidP="00CE5BFA">
      <w:pPr>
        <w:spacing w:line="360" w:lineRule="auto"/>
        <w:rPr>
          <w:rFonts w:ascii="Calibri" w:hAnsi="Calibri" w:cs="Calibri"/>
          <w:szCs w:val="24"/>
        </w:rPr>
      </w:pPr>
      <w:r w:rsidRPr="00CE5BFA">
        <w:rPr>
          <w:rFonts w:ascii="Calibri" w:hAnsi="Calibri" w:cs="Calibri"/>
          <w:szCs w:val="24"/>
        </w:rPr>
        <w:t xml:space="preserve">V Těchlovicích       </w:t>
      </w:r>
      <w:r w:rsidR="00FD0886">
        <w:rPr>
          <w:rFonts w:ascii="Calibri" w:hAnsi="Calibri" w:cs="Calibri"/>
          <w:szCs w:val="24"/>
        </w:rPr>
        <w:t>14.</w:t>
      </w:r>
      <w:r w:rsidRPr="00CE5BFA">
        <w:rPr>
          <w:rFonts w:ascii="Calibri" w:hAnsi="Calibri" w:cs="Calibri"/>
          <w:szCs w:val="24"/>
        </w:rPr>
        <w:t xml:space="preserve"> 3. 202</w:t>
      </w:r>
      <w:r w:rsidR="00FD0886">
        <w:rPr>
          <w:rFonts w:ascii="Calibri" w:hAnsi="Calibri" w:cs="Calibri"/>
          <w:szCs w:val="24"/>
        </w:rPr>
        <w:t>5</w:t>
      </w:r>
    </w:p>
    <w:p w14:paraId="3110C936" w14:textId="49DFD5DC" w:rsidR="0013490B" w:rsidRPr="00267B1E" w:rsidRDefault="0013490B" w:rsidP="0013490B">
      <w:pPr>
        <w:ind w:left="284"/>
        <w:rPr>
          <w:rFonts w:asciiTheme="minorHAnsi" w:hAnsiTheme="minorHAnsi" w:cstheme="minorHAnsi"/>
          <w:b/>
          <w:bCs/>
          <w:szCs w:val="24"/>
        </w:rPr>
      </w:pPr>
      <w:r w:rsidRPr="00267B1E">
        <w:rPr>
          <w:rFonts w:asciiTheme="minorHAnsi" w:hAnsiTheme="minorHAnsi" w:cstheme="minorHAnsi"/>
          <w:b/>
          <w:bCs/>
          <w:szCs w:val="24"/>
          <w:u w:val="single"/>
        </w:rPr>
        <w:lastRenderedPageBreak/>
        <w:t>Kritéria stanovená pro přijímání</w:t>
      </w:r>
      <w:r w:rsidR="00267B1E">
        <w:rPr>
          <w:rFonts w:asciiTheme="minorHAnsi" w:hAnsiTheme="minorHAnsi" w:cstheme="minorHAnsi"/>
          <w:b/>
          <w:bCs/>
          <w:szCs w:val="24"/>
          <w:u w:val="single"/>
        </w:rPr>
        <w:t xml:space="preserve"> dětí do MŠ ve školním roce 202</w:t>
      </w:r>
      <w:r w:rsidR="00FD0886">
        <w:rPr>
          <w:rFonts w:asciiTheme="minorHAnsi" w:hAnsiTheme="minorHAnsi" w:cstheme="minorHAnsi"/>
          <w:b/>
          <w:bCs/>
          <w:szCs w:val="24"/>
          <w:u w:val="single"/>
        </w:rPr>
        <w:t>5</w:t>
      </w:r>
      <w:r w:rsidRPr="00267B1E">
        <w:rPr>
          <w:rFonts w:asciiTheme="minorHAnsi" w:hAnsiTheme="minorHAnsi" w:cstheme="minorHAnsi"/>
          <w:b/>
          <w:bCs/>
          <w:szCs w:val="24"/>
          <w:u w:val="single"/>
        </w:rPr>
        <w:t xml:space="preserve"> - 202</w:t>
      </w:r>
      <w:r w:rsidR="00FD0886">
        <w:rPr>
          <w:rFonts w:asciiTheme="minorHAnsi" w:hAnsiTheme="minorHAnsi" w:cstheme="minorHAnsi"/>
          <w:b/>
          <w:bCs/>
          <w:szCs w:val="24"/>
          <w:u w:val="single"/>
        </w:rPr>
        <w:t>6</w:t>
      </w:r>
      <w:r w:rsidRPr="00267B1E">
        <w:rPr>
          <w:rFonts w:asciiTheme="minorHAnsi" w:hAnsiTheme="minorHAnsi" w:cstheme="minorHAnsi"/>
          <w:b/>
          <w:bCs/>
          <w:szCs w:val="24"/>
          <w:u w:val="single"/>
        </w:rPr>
        <w:t xml:space="preserve"> </w:t>
      </w:r>
    </w:p>
    <w:p w14:paraId="71EEC927" w14:textId="77777777" w:rsidR="00267B1E" w:rsidRDefault="0013490B" w:rsidP="00CE5BFA">
      <w:pPr>
        <w:spacing w:after="120"/>
        <w:rPr>
          <w:rFonts w:asciiTheme="minorHAnsi" w:hAnsiTheme="minorHAnsi" w:cstheme="minorHAnsi"/>
          <w:bCs/>
          <w:szCs w:val="24"/>
        </w:rPr>
      </w:pPr>
      <w:r w:rsidRPr="0013490B">
        <w:rPr>
          <w:rFonts w:asciiTheme="minorHAnsi" w:hAnsiTheme="minorHAnsi" w:cstheme="minorHAnsi"/>
          <w:bCs/>
          <w:szCs w:val="24"/>
        </w:rPr>
        <w:t>1.   Děti, pro které je v daném školním roce předškolní vzdělávání povinné, dle zákona č. 561/2004 Sb., §34 odst. 1, ve znění zákona č. 178/2016 Sb. s trvalým pobytem v obci Těchlovice  (o</w:t>
      </w:r>
      <w:r w:rsidRPr="0013490B">
        <w:rPr>
          <w:rFonts w:asciiTheme="minorHAnsi" w:hAnsiTheme="minorHAnsi" w:cstheme="minorHAnsi"/>
          <w:bCs/>
          <w:i/>
          <w:szCs w:val="24"/>
        </w:rPr>
        <w:t xml:space="preserve">d počátku školního roku, který následuje po dni, kdy dítě dosáhne pátého roku věku, do zahájení školní docházky dítěte, je předškolní vzdělávání povinné). </w:t>
      </w:r>
      <w:r w:rsidR="00CE5BFA">
        <w:rPr>
          <w:rFonts w:asciiTheme="minorHAnsi" w:hAnsiTheme="minorHAnsi" w:cstheme="minorHAnsi"/>
          <w:bCs/>
          <w:i/>
          <w:szCs w:val="24"/>
        </w:rPr>
        <w:br/>
      </w:r>
      <w:r w:rsidRPr="0013490B">
        <w:rPr>
          <w:rFonts w:asciiTheme="minorHAnsi" w:hAnsiTheme="minorHAnsi" w:cstheme="minorHAnsi"/>
          <w:bCs/>
          <w:szCs w:val="24"/>
        </w:rPr>
        <w:t>2.   Děti podle věku s upřednostněním starších dětí na celodenní docházku a trvalým pobytem v obci Těchlovice.</w:t>
      </w:r>
    </w:p>
    <w:p w14:paraId="6C03E512" w14:textId="4DA1905B" w:rsidR="0013490B" w:rsidRPr="0013490B" w:rsidRDefault="00267B1E" w:rsidP="00267B1E">
      <w:pPr>
        <w:spacing w:after="120" w:line="360" w:lineRule="auto"/>
        <w:rPr>
          <w:rFonts w:asciiTheme="minorHAnsi" w:hAnsiTheme="minorHAnsi" w:cstheme="minorHAnsi"/>
          <w:b/>
          <w:bCs/>
          <w:szCs w:val="24"/>
        </w:rPr>
      </w:pPr>
      <w:r w:rsidRPr="00267B1E">
        <w:rPr>
          <w:rFonts w:asciiTheme="minorHAnsi" w:hAnsiTheme="minorHAnsi" w:cstheme="minorHAnsi"/>
          <w:bCs/>
          <w:szCs w:val="24"/>
        </w:rPr>
        <w:t xml:space="preserve">3.  Děti podle věku s upřednostněním na pobyt staršího sourozence v MŠ.     </w:t>
      </w:r>
      <w:r w:rsidR="00CE5BFA">
        <w:rPr>
          <w:rFonts w:asciiTheme="minorHAnsi" w:hAnsiTheme="minorHAnsi" w:cstheme="minorHAnsi"/>
          <w:bCs/>
          <w:szCs w:val="24"/>
        </w:rPr>
        <w:br/>
      </w:r>
      <w:r>
        <w:rPr>
          <w:rFonts w:asciiTheme="minorHAnsi" w:hAnsiTheme="minorHAnsi" w:cstheme="minorHAnsi"/>
          <w:bCs/>
          <w:szCs w:val="24"/>
        </w:rPr>
        <w:t>4</w:t>
      </w:r>
      <w:r w:rsidR="0013490B" w:rsidRPr="0013490B">
        <w:rPr>
          <w:rFonts w:asciiTheme="minorHAnsi" w:hAnsiTheme="minorHAnsi" w:cstheme="minorHAnsi"/>
          <w:bCs/>
          <w:szCs w:val="24"/>
        </w:rPr>
        <w:t xml:space="preserve">.  Děti podle věku s upřednostněním starších dětí na celodenní docházku, které nemají trvalý pobyt v obci Těchlovice.      </w:t>
      </w:r>
      <w:r w:rsidR="0013490B" w:rsidRPr="0013490B">
        <w:rPr>
          <w:rFonts w:asciiTheme="minorHAnsi" w:hAnsiTheme="minorHAnsi" w:cstheme="minorHAnsi"/>
          <w:bCs/>
          <w:szCs w:val="24"/>
        </w:rPr>
        <w:br/>
        <w:t xml:space="preserve">Kritéria jsou seřazena dle priorit od 1 – 3 stupně. Při rozhodování o přijetí k předškolnímu vzdělávání v mateřské škole bude ředitelka mateřské školy brát v úvahu důležitost jednotlivých kritérií ve výše uvedeném pořadí 1 – 3. Pokud bude více žádostí na totožném stupni kritéria o přijetí, bude upřednostněno dítě věkově starší. </w:t>
      </w:r>
      <w:r w:rsidR="0013490B" w:rsidRPr="0013490B">
        <w:rPr>
          <w:rFonts w:asciiTheme="minorHAnsi" w:hAnsiTheme="minorHAnsi" w:cstheme="minorHAnsi"/>
          <w:b/>
          <w:bCs/>
          <w:szCs w:val="24"/>
        </w:rPr>
        <w:t xml:space="preserve">                         </w:t>
      </w:r>
    </w:p>
    <w:p w14:paraId="6C77D62D" w14:textId="77777777" w:rsidR="00C32EDA" w:rsidRPr="0013490B" w:rsidRDefault="00C32EDA" w:rsidP="00CE5BFA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C607941" w14:textId="77777777" w:rsidR="00DA4704" w:rsidRPr="0013490B" w:rsidRDefault="00DA4704" w:rsidP="00CE5BFA">
      <w:pPr>
        <w:spacing w:line="276" w:lineRule="auto"/>
        <w:rPr>
          <w:rFonts w:asciiTheme="minorHAnsi" w:hAnsiTheme="minorHAnsi" w:cstheme="minorHAnsi"/>
          <w:szCs w:val="24"/>
        </w:rPr>
      </w:pPr>
    </w:p>
    <w:p w14:paraId="2C1884A9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          </w:t>
      </w:r>
    </w:p>
    <w:p w14:paraId="43A61D43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56BD7352" w14:textId="77777777" w:rsidR="00DA4704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                                                                               Mgr. et Bc. Irena Kolaříková</w:t>
      </w:r>
    </w:p>
    <w:p w14:paraId="3CFE04C7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Ředitelka MŠ</w:t>
      </w:r>
    </w:p>
    <w:p w14:paraId="780A2706" w14:textId="77777777" w:rsidR="00DA4704" w:rsidRPr="0013490B" w:rsidRDefault="00DA4704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3887FE20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542CEFA9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5AF2FEA9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3720722F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72C95847" w14:textId="7A0A3B79" w:rsidR="00DA4704" w:rsidRPr="0013490B" w:rsidRDefault="00DA4704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V Těchlovicích       </w:t>
      </w:r>
      <w:r w:rsidR="00C0389B">
        <w:rPr>
          <w:rFonts w:asciiTheme="minorHAnsi" w:hAnsiTheme="minorHAnsi" w:cstheme="minorHAnsi"/>
          <w:szCs w:val="24"/>
        </w:rPr>
        <w:t>1</w:t>
      </w:r>
      <w:r w:rsidR="00FD0886">
        <w:rPr>
          <w:rFonts w:asciiTheme="minorHAnsi" w:hAnsiTheme="minorHAnsi" w:cstheme="minorHAnsi"/>
          <w:szCs w:val="24"/>
        </w:rPr>
        <w:t>4</w:t>
      </w:r>
      <w:r w:rsidRPr="0013490B">
        <w:rPr>
          <w:rFonts w:asciiTheme="minorHAnsi" w:hAnsiTheme="minorHAnsi" w:cstheme="minorHAnsi"/>
          <w:szCs w:val="24"/>
        </w:rPr>
        <w:t>.</w:t>
      </w:r>
      <w:r w:rsidR="0013490B">
        <w:rPr>
          <w:rFonts w:asciiTheme="minorHAnsi" w:hAnsiTheme="minorHAnsi" w:cstheme="minorHAnsi"/>
          <w:szCs w:val="24"/>
        </w:rPr>
        <w:t xml:space="preserve"> 3</w:t>
      </w:r>
      <w:r w:rsidRPr="0013490B">
        <w:rPr>
          <w:rFonts w:asciiTheme="minorHAnsi" w:hAnsiTheme="minorHAnsi" w:cstheme="minorHAnsi"/>
          <w:szCs w:val="24"/>
        </w:rPr>
        <w:t>. 20</w:t>
      </w:r>
      <w:r w:rsidR="00623367" w:rsidRPr="0013490B">
        <w:rPr>
          <w:rFonts w:asciiTheme="minorHAnsi" w:hAnsiTheme="minorHAnsi" w:cstheme="minorHAnsi"/>
          <w:szCs w:val="24"/>
        </w:rPr>
        <w:t>2</w:t>
      </w:r>
      <w:r w:rsidR="00FD0886">
        <w:rPr>
          <w:rFonts w:asciiTheme="minorHAnsi" w:hAnsiTheme="minorHAnsi" w:cstheme="minorHAnsi"/>
          <w:szCs w:val="24"/>
        </w:rPr>
        <w:t>5</w:t>
      </w:r>
      <w:bookmarkStart w:id="0" w:name="_GoBack"/>
      <w:bookmarkEnd w:id="0"/>
    </w:p>
    <w:p w14:paraId="314C8884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601DF902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78E69F62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427D74C1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p w14:paraId="61F4D738" w14:textId="77777777" w:rsidR="003F6E50" w:rsidRPr="0013490B" w:rsidRDefault="003F6E50" w:rsidP="00DA4704">
      <w:pPr>
        <w:spacing w:line="360" w:lineRule="auto"/>
        <w:rPr>
          <w:rFonts w:asciiTheme="minorHAnsi" w:hAnsiTheme="minorHAnsi" w:cstheme="minorHAnsi"/>
          <w:szCs w:val="24"/>
        </w:rPr>
      </w:pPr>
      <w:r w:rsidRPr="0013490B">
        <w:rPr>
          <w:rFonts w:asciiTheme="minorHAnsi" w:hAnsiTheme="minorHAnsi" w:cstheme="minorHAnsi"/>
          <w:szCs w:val="24"/>
        </w:rPr>
        <w:t xml:space="preserve">                                                            </w:t>
      </w:r>
    </w:p>
    <w:p w14:paraId="08F167A6" w14:textId="77777777" w:rsidR="00DA4704" w:rsidRPr="0013490B" w:rsidRDefault="00DA4704" w:rsidP="00DA4704">
      <w:pPr>
        <w:spacing w:line="360" w:lineRule="auto"/>
        <w:rPr>
          <w:rFonts w:asciiTheme="minorHAnsi" w:hAnsiTheme="minorHAnsi" w:cstheme="minorHAnsi"/>
          <w:szCs w:val="24"/>
        </w:rPr>
      </w:pPr>
    </w:p>
    <w:sectPr w:rsidR="00DA4704" w:rsidRPr="0013490B">
      <w:headerReference w:type="even" r:id="rId7"/>
      <w:headerReference w:type="default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47A77" w14:textId="77777777" w:rsidR="00C502B8" w:rsidRDefault="00C502B8">
      <w:r>
        <w:separator/>
      </w:r>
    </w:p>
  </w:endnote>
  <w:endnote w:type="continuationSeparator" w:id="0">
    <w:p w14:paraId="45935D6C" w14:textId="77777777" w:rsidR="00C502B8" w:rsidRDefault="00C50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9A0B80" w14:textId="77777777" w:rsidR="00C32EDA" w:rsidRDefault="00C32EDA">
    <w:pPr>
      <w:pStyle w:val="Zpat"/>
      <w:pBdr>
        <w:bottom w:val="single" w:sz="12" w:space="1" w:color="000000"/>
      </w:pBdr>
    </w:pPr>
  </w:p>
  <w:p w14:paraId="30B7EBD7" w14:textId="77777777" w:rsidR="00C32EDA" w:rsidRDefault="00C32EDA">
    <w:pPr>
      <w:pStyle w:val="Zpa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>IČO :</w:t>
    </w:r>
    <w:r>
      <w:rPr>
        <w:rFonts w:ascii="Times New Roman" w:hAnsi="Times New Roman" w:cs="Times New Roman"/>
        <w:i/>
        <w:iCs/>
      </w:rPr>
      <w:t xml:space="preserve"> </w:t>
    </w:r>
    <w:r>
      <w:rPr>
        <w:rFonts w:ascii="Times New Roman" w:hAnsi="Times New Roman" w:cs="Times New Roman"/>
        <w:b/>
        <w:i/>
        <w:iCs/>
      </w:rPr>
      <w:t>727 42 593</w:t>
    </w:r>
    <w:r>
      <w:rPr>
        <w:rFonts w:ascii="Times New Roman" w:hAnsi="Times New Roman" w:cs="Times New Roman"/>
        <w:i/>
        <w:iCs/>
      </w:rPr>
      <w:t xml:space="preserve">                                          </w:t>
    </w:r>
    <w:r>
      <w:rPr>
        <w:rFonts w:ascii="Times New Roman" w:hAnsi="Times New Roman" w:cs="Times New Roman"/>
        <w:b/>
        <w:bCs/>
        <w:i/>
        <w:iCs/>
      </w:rPr>
      <w:t>Bankovní spojení : 0925822399/0800</w:t>
    </w:r>
  </w:p>
  <w:p w14:paraId="1ADF75BE" w14:textId="77777777" w:rsidR="00C32EDA" w:rsidRDefault="00C32EDA">
    <w:pPr>
      <w:pStyle w:val="Zpat"/>
      <w:rPr>
        <w:rFonts w:ascii="Times New Roman" w:hAnsi="Times New Roman" w:cs="Times New Roman"/>
        <w:b/>
        <w:bCs/>
        <w:i/>
        <w:iCs/>
      </w:rPr>
    </w:pPr>
    <w:r>
      <w:rPr>
        <w:rFonts w:ascii="Times New Roman" w:hAnsi="Times New Roman" w:cs="Times New Roman"/>
        <w:b/>
        <w:bCs/>
        <w:i/>
        <w:iCs/>
      </w:rPr>
      <w:t xml:space="preserve">tel :  412 558 657                                            e-mail: </w:t>
    </w:r>
    <w:hyperlink r:id="rId1" w:history="1">
      <w:r>
        <w:rPr>
          <w:rStyle w:val="Hypertextovodkaz"/>
          <w:rFonts w:ascii="Times New Roman" w:hAnsi="Times New Roman" w:cs="Times New Roman"/>
          <w:b/>
          <w:bCs/>
          <w:i/>
          <w:iCs/>
        </w:rPr>
        <w:t>mstechlovice@volny.cz</w:t>
      </w:r>
    </w:hyperlink>
    <w:r>
      <w:rPr>
        <w:rFonts w:ascii="Times New Roman" w:hAnsi="Times New Roman" w:cs="Times New Roman"/>
        <w:b/>
        <w:bCs/>
        <w:i/>
        <w:iCs/>
      </w:rPr>
      <w:t xml:space="preserve">                </w:t>
    </w:r>
  </w:p>
  <w:p w14:paraId="09B4C8D0" w14:textId="77777777" w:rsidR="00C32EDA" w:rsidRDefault="00C32EDA">
    <w:pPr>
      <w:pStyle w:val="Zpat"/>
    </w:pPr>
    <w:r>
      <w:rPr>
        <w:rFonts w:ascii="Times New Roman" w:hAnsi="Times New Roman" w:cs="Times New Roman"/>
        <w:b/>
        <w:bCs/>
        <w:i/>
        <w:iCs/>
      </w:rPr>
      <w:t xml:space="preserve">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1F8CA" w14:textId="77777777" w:rsidR="00C502B8" w:rsidRDefault="00C502B8">
      <w:r>
        <w:separator/>
      </w:r>
    </w:p>
  </w:footnote>
  <w:footnote w:type="continuationSeparator" w:id="0">
    <w:p w14:paraId="42D628A7" w14:textId="77777777" w:rsidR="00C502B8" w:rsidRDefault="00C50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4F062" w14:textId="05748EBE" w:rsidR="00C32EDA" w:rsidRDefault="00C32EDA">
    <w:pPr>
      <w:pStyle w:val="Zhlav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FD0886">
      <w:rPr>
        <w:rStyle w:val="slostrnky"/>
        <w:noProof/>
      </w:rPr>
      <w:t>2</w:t>
    </w:r>
    <w:r>
      <w:rPr>
        <w:rStyle w:val="slostrnky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0D260" w14:textId="77777777" w:rsidR="00C32EDA" w:rsidRDefault="00C32EDA">
    <w:pPr>
      <w:pStyle w:val="Zhlav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>
      <w:rPr>
        <w:rFonts w:ascii="Times New Roman" w:hAnsi="Times New Roman" w:cs="Times New Roman"/>
        <w:b/>
        <w:bCs/>
        <w:i/>
        <w:iCs/>
        <w:sz w:val="40"/>
        <w:szCs w:val="40"/>
      </w:rPr>
      <w:t xml:space="preserve">Mateřská škola Těchlovice, </w:t>
    </w:r>
  </w:p>
  <w:p w14:paraId="2C3394E1" w14:textId="77777777" w:rsidR="00C32EDA" w:rsidRDefault="00C32EDA">
    <w:pPr>
      <w:pStyle w:val="Zhlav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>
      <w:rPr>
        <w:rFonts w:ascii="Times New Roman" w:hAnsi="Times New Roman" w:cs="Times New Roman"/>
        <w:b/>
        <w:bCs/>
        <w:i/>
        <w:iCs/>
        <w:sz w:val="28"/>
        <w:szCs w:val="28"/>
      </w:rPr>
      <w:t>okres Děčín, příspěvková organizace, Těchlovice 37, 405 02</w:t>
    </w:r>
    <w:r>
      <w:rPr>
        <w:rFonts w:ascii="Times New Roman" w:hAnsi="Times New Roman" w:cs="Times New Roman"/>
        <w:b/>
        <w:bCs/>
        <w:i/>
        <w:iCs/>
        <w:sz w:val="40"/>
        <w:szCs w:val="40"/>
      </w:rPr>
      <w:t xml:space="preserve">            </w:t>
    </w:r>
  </w:p>
  <w:p w14:paraId="51E333B5" w14:textId="77777777" w:rsidR="00C32EDA" w:rsidRDefault="00C32EDA">
    <w:pPr>
      <w:pStyle w:val="Zhlav"/>
      <w:jc w:val="both"/>
    </w:pPr>
    <w:r>
      <w:rPr>
        <w:rFonts w:ascii="Times New Roman" w:hAnsi="Times New Roman" w:cs="Times New Roman"/>
        <w:b/>
        <w:bCs/>
        <w:i/>
        <w:iCs/>
        <w:sz w:val="28"/>
        <w:szCs w:val="28"/>
      </w:rPr>
      <w:t>____________________________________________________________________</w:t>
    </w:r>
    <w:r>
      <w:rPr>
        <w:rFonts w:ascii="Times New Roman" w:hAnsi="Times New Roman" w:cs="Times New Roman"/>
        <w:b/>
        <w:bCs/>
        <w:i/>
        <w:iCs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72"/>
    <w:rsid w:val="00031F54"/>
    <w:rsid w:val="000341B8"/>
    <w:rsid w:val="000F2872"/>
    <w:rsid w:val="000F41E3"/>
    <w:rsid w:val="0013490B"/>
    <w:rsid w:val="00267B1E"/>
    <w:rsid w:val="003E006A"/>
    <w:rsid w:val="003E0676"/>
    <w:rsid w:val="003F6E50"/>
    <w:rsid w:val="00623367"/>
    <w:rsid w:val="00971BAB"/>
    <w:rsid w:val="00C0389B"/>
    <w:rsid w:val="00C1445B"/>
    <w:rsid w:val="00C32EDA"/>
    <w:rsid w:val="00C502B8"/>
    <w:rsid w:val="00CE5BFA"/>
    <w:rsid w:val="00DA4704"/>
    <w:rsid w:val="00EF7F16"/>
    <w:rsid w:val="00F73037"/>
    <w:rsid w:val="00F8639F"/>
    <w:rsid w:val="00FA282E"/>
    <w:rsid w:val="00FD0886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A88A22"/>
  <w15:chartTrackingRefBased/>
  <w15:docId w15:val="{5C6DAB89-0A30-46AA-805A-FCE8F95B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Bookman Old Style" w:hAnsi="Bookman Old Style" w:cs="Bookman Old Style"/>
      <w:sz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outlineLvl w:val="0"/>
    </w:pPr>
    <w:rPr>
      <w:sz w:val="28"/>
      <w:lang w:val="en-US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jc w:val="center"/>
      <w:outlineLvl w:val="1"/>
    </w:pPr>
    <w:rPr>
      <w:b/>
      <w:bC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2"/>
      </w:numPr>
      <w:jc w:val="center"/>
      <w:outlineLvl w:val="4"/>
    </w:pPr>
    <w:rPr>
      <w:b/>
      <w:bCs/>
      <w:sz w:val="32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2"/>
      </w:numPr>
      <w:outlineLvl w:val="5"/>
    </w:pPr>
    <w:rPr>
      <w:u w:val="single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2"/>
      </w:numPr>
      <w:tabs>
        <w:tab w:val="left" w:pos="2775"/>
      </w:tabs>
      <w:jc w:val="center"/>
      <w:outlineLvl w:val="6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eastAsia="Times New Roman" w:hAnsi="Bookman Old Style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sz w:val="2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Bookman Old Style" w:eastAsia="Times New Roman" w:hAnsi="Bookman Old Style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Bezmezer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  <w:sz w:val="20"/>
    </w:rPr>
  </w:style>
  <w:style w:type="paragraph" w:styleId="Normlnweb">
    <w:name w:val="Normal (Web)"/>
    <w:basedOn w:val="Normln"/>
    <w:uiPriority w:val="99"/>
    <w:pPr>
      <w:spacing w:before="280" w:after="280"/>
    </w:pPr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techlovice@volny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kova\Dokumenty\Formul&#225;&#345;e%20pro%20pot&#345;eby%20&#353;koly,%20hlavi&#269;kov&#253;%20pap&#237;r\Z&#225;kladn&#237;%20&#353;kola-hlavi&#269;kov&#253;%20pap&#237;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 škola-hlavičkový papír</Template>
  <TotalTime>12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Policie České republiky</vt:lpstr>
    </vt:vector>
  </TitlesOfParts>
  <Company/>
  <LinksUpToDate>false</LinksUpToDate>
  <CharactersWithSpaces>3364</CharactersWithSpaces>
  <SharedDoc>false</SharedDoc>
  <HLinks>
    <vt:vector size="6" baseType="variant">
      <vt:variant>
        <vt:i4>7602263</vt:i4>
      </vt:variant>
      <vt:variant>
        <vt:i4>3</vt:i4>
      </vt:variant>
      <vt:variant>
        <vt:i4>0</vt:i4>
      </vt:variant>
      <vt:variant>
        <vt:i4>5</vt:i4>
      </vt:variant>
      <vt:variant>
        <vt:lpwstr>mailto:mstechlovice@volny.cz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Policie České republiky</dc:title>
  <dc:subject/>
  <dc:creator>Vlková</dc:creator>
  <cp:keywords/>
  <dc:description/>
  <cp:lastModifiedBy>Irena Kolaříková</cp:lastModifiedBy>
  <cp:revision>8</cp:revision>
  <cp:lastPrinted>2024-02-29T10:03:00Z</cp:lastPrinted>
  <dcterms:created xsi:type="dcterms:W3CDTF">2021-03-08T09:38:00Z</dcterms:created>
  <dcterms:modified xsi:type="dcterms:W3CDTF">2025-03-14T10:11:00Z</dcterms:modified>
</cp:coreProperties>
</file>